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tabs>
          <w:tab w:val="left" w:pos="1985"/>
        </w:tabs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Dohoda o podpoře kandidáta ve volbách do Senátu v říjnu 2018</w:t>
      </w:r>
    </w:p>
    <w:p w:rsidR="00000000" w:rsidDel="00000000" w:rsidP="00000000" w:rsidRDefault="00000000" w:rsidRPr="00000000" w14:paraId="00000001">
      <w:pPr>
        <w:tabs>
          <w:tab w:val="left" w:pos="1985"/>
        </w:tabs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 senátním obvodě č. 44 - Chrudim</w:t>
      </w:r>
    </w:p>
    <w:p w:rsidR="00000000" w:rsidDel="00000000" w:rsidP="00000000" w:rsidRDefault="00000000" w:rsidRPr="00000000" w14:paraId="00000002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985"/>
        </w:tabs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Ing. Roman Šemík</w:t>
      </w:r>
    </w:p>
    <w:p w:rsidR="00000000" w:rsidDel="00000000" w:rsidP="00000000" w:rsidRDefault="00000000" w:rsidRPr="00000000" w14:paraId="00000004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narozen 14. 1. 1962</w:t>
      </w:r>
    </w:p>
    <w:p w:rsidR="00000000" w:rsidDel="00000000" w:rsidP="00000000" w:rsidRDefault="00000000" w:rsidRPr="00000000" w14:paraId="00000005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trvale bytem Schoellerova 936, Praha Čakovice, 19600</w:t>
      </w:r>
    </w:p>
    <w:p w:rsidR="00000000" w:rsidDel="00000000" w:rsidP="00000000" w:rsidRDefault="00000000" w:rsidRPr="00000000" w14:paraId="00000006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(dále jen „kandidát“)</w:t>
      </w:r>
    </w:p>
    <w:p w:rsidR="00000000" w:rsidDel="00000000" w:rsidP="00000000" w:rsidRDefault="00000000" w:rsidRPr="00000000" w14:paraId="00000007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985"/>
        </w:tabs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</w:t>
      </w:r>
    </w:p>
    <w:p w:rsidR="00000000" w:rsidDel="00000000" w:rsidP="00000000" w:rsidRDefault="00000000" w:rsidRPr="00000000" w14:paraId="00000009">
      <w:pPr>
        <w:tabs>
          <w:tab w:val="left" w:pos="1985"/>
        </w:tabs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985"/>
        </w:tabs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Česká pirátská strana </w:t>
      </w:r>
    </w:p>
    <w:p w:rsidR="00000000" w:rsidDel="00000000" w:rsidP="00000000" w:rsidRDefault="00000000" w:rsidRPr="00000000" w14:paraId="0000000B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IČ 71339698</w:t>
      </w:r>
    </w:p>
    <w:p w:rsidR="00000000" w:rsidDel="00000000" w:rsidP="00000000" w:rsidRDefault="00000000" w:rsidRPr="00000000" w14:paraId="0000000C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sídlem Řehořova 943/19, 130 00 Praha 3</w:t>
      </w:r>
    </w:p>
    <w:p w:rsidR="00000000" w:rsidDel="00000000" w:rsidP="00000000" w:rsidRDefault="00000000" w:rsidRPr="00000000" w14:paraId="0000000D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zastoupený PhDr. Ivanem Bartošem, Ph.D. (předseda strany)</w:t>
      </w:r>
    </w:p>
    <w:p w:rsidR="00000000" w:rsidDel="00000000" w:rsidP="00000000" w:rsidRDefault="00000000" w:rsidRPr="00000000" w14:paraId="0000000E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(dále jen „Piráti“)</w:t>
      </w:r>
    </w:p>
    <w:p w:rsidR="00000000" w:rsidDel="00000000" w:rsidP="00000000" w:rsidRDefault="00000000" w:rsidRPr="00000000" w14:paraId="0000000F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985"/>
        </w:tabs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</w:t>
      </w:r>
    </w:p>
    <w:p w:rsidR="00000000" w:rsidDel="00000000" w:rsidP="00000000" w:rsidRDefault="00000000" w:rsidRPr="00000000" w14:paraId="00000011">
      <w:pPr>
        <w:tabs>
          <w:tab w:val="left" w:pos="1985"/>
        </w:tabs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985"/>
        </w:tabs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Politické hnutí SENÁTOR 21</w:t>
      </w:r>
    </w:p>
    <w:p w:rsidR="00000000" w:rsidDel="00000000" w:rsidP="00000000" w:rsidRDefault="00000000" w:rsidRPr="00000000" w14:paraId="00000013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IČ 06695205</w:t>
      </w:r>
    </w:p>
    <w:p w:rsidR="00000000" w:rsidDel="00000000" w:rsidP="00000000" w:rsidRDefault="00000000" w:rsidRPr="00000000" w14:paraId="00000014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sídlem Štefánikova 65, Praha 5, 15000</w:t>
      </w:r>
    </w:p>
    <w:p w:rsidR="00000000" w:rsidDel="00000000" w:rsidP="00000000" w:rsidRDefault="00000000" w:rsidRPr="00000000" w14:paraId="00000015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zastoupená Mgr. Václavem Láskou (předseda hnutí)</w:t>
      </w:r>
    </w:p>
    <w:p w:rsidR="00000000" w:rsidDel="00000000" w:rsidP="00000000" w:rsidRDefault="00000000" w:rsidRPr="00000000" w14:paraId="00000016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(dále jen „SEN 21“)</w:t>
      </w:r>
    </w:p>
    <w:p w:rsidR="00000000" w:rsidDel="00000000" w:rsidP="00000000" w:rsidRDefault="00000000" w:rsidRPr="00000000" w14:paraId="00000017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(dále společně uváděny jen jako „strany“)</w:t>
      </w:r>
    </w:p>
    <w:p w:rsidR="00000000" w:rsidDel="00000000" w:rsidP="00000000" w:rsidRDefault="00000000" w:rsidRPr="00000000" w14:paraId="00000019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uzavřeli níže uvedeného dne a roku následující dohodu:</w:t>
      </w:r>
    </w:p>
    <w:p w:rsidR="00000000" w:rsidDel="00000000" w:rsidP="00000000" w:rsidRDefault="00000000" w:rsidRPr="00000000" w14:paraId="0000001B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985"/>
        </w:tabs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I.</w:t>
      </w:r>
    </w:p>
    <w:p w:rsidR="00000000" w:rsidDel="00000000" w:rsidP="00000000" w:rsidRDefault="00000000" w:rsidRPr="00000000" w14:paraId="0000001D">
      <w:pPr>
        <w:tabs>
          <w:tab w:val="left" w:pos="1985"/>
        </w:tabs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Předmět dohody</w:t>
      </w:r>
    </w:p>
    <w:p w:rsidR="00000000" w:rsidDel="00000000" w:rsidP="00000000" w:rsidRDefault="00000000" w:rsidRPr="00000000" w14:paraId="0000001E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Předmětem této dohody je podpora kandidáta Pirátů v senátní kampani v obvodu č. 44 v roce 2018 (dále jen „kampaň). </w:t>
      </w:r>
    </w:p>
    <w:p w:rsidR="00000000" w:rsidDel="00000000" w:rsidP="00000000" w:rsidRDefault="00000000" w:rsidRPr="00000000" w14:paraId="0000001F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985"/>
        </w:tabs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II.</w:t>
      </w:r>
    </w:p>
    <w:p w:rsidR="00000000" w:rsidDel="00000000" w:rsidP="00000000" w:rsidRDefault="00000000" w:rsidRPr="00000000" w14:paraId="00000023">
      <w:pPr>
        <w:tabs>
          <w:tab w:val="left" w:pos="1985"/>
        </w:tabs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Úvodní ustanovení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tabs>
          <w:tab w:val="left" w:pos="993"/>
        </w:tabs>
        <w:ind w:left="993" w:hanging="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Strany se zavazují všemi jim dostupnými prostředky podporovat kandidaturu kandidáta, aktivně se účastnit kampaně a podpořit jeho kampaň finančně dle ustanovení bodu III.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tabs>
          <w:tab w:val="left" w:pos="993"/>
        </w:tabs>
        <w:ind w:left="993" w:hanging="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Kandidát bude do senátních voleb vstupovat jako kandidát Pirátů s podporou SENÁTOR 21. Nominujícím subjektem jsou Piráti. </w:t>
      </w:r>
    </w:p>
    <w:p w:rsidR="00000000" w:rsidDel="00000000" w:rsidP="00000000" w:rsidRDefault="00000000" w:rsidRPr="00000000" w14:paraId="00000026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985"/>
        </w:tabs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III.</w:t>
      </w:r>
    </w:p>
    <w:p w:rsidR="00000000" w:rsidDel="00000000" w:rsidP="00000000" w:rsidRDefault="00000000" w:rsidRPr="00000000" w14:paraId="00000028">
      <w:pPr>
        <w:tabs>
          <w:tab w:val="left" w:pos="1985"/>
        </w:tabs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Financování kampaně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tabs>
          <w:tab w:val="left" w:pos="993"/>
        </w:tabs>
        <w:ind w:left="993" w:hanging="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Strany se dohodli na následujících finančních příspěvcích na kampaň</w:t>
      </w:r>
    </w:p>
    <w:p w:rsidR="00000000" w:rsidDel="00000000" w:rsidP="00000000" w:rsidRDefault="00000000" w:rsidRPr="00000000" w14:paraId="0000002A">
      <w:pPr>
        <w:numPr>
          <w:ilvl w:val="1"/>
          <w:numId w:val="6"/>
        </w:numPr>
        <w:tabs>
          <w:tab w:val="left" w:pos="993"/>
        </w:tabs>
        <w:ind w:left="28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Kandidát 54000,- Kč</w:t>
      </w:r>
    </w:p>
    <w:p w:rsidR="00000000" w:rsidDel="00000000" w:rsidP="00000000" w:rsidRDefault="00000000" w:rsidRPr="00000000" w14:paraId="0000002B">
      <w:pPr>
        <w:numPr>
          <w:ilvl w:val="1"/>
          <w:numId w:val="6"/>
        </w:numPr>
        <w:tabs>
          <w:tab w:val="left" w:pos="993"/>
        </w:tabs>
        <w:ind w:left="28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Piráti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140000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,- Kč</w:t>
      </w:r>
    </w:p>
    <w:p w:rsidR="00000000" w:rsidDel="00000000" w:rsidP="00000000" w:rsidRDefault="00000000" w:rsidRPr="00000000" w14:paraId="0000002C">
      <w:pPr>
        <w:numPr>
          <w:ilvl w:val="1"/>
          <w:numId w:val="6"/>
        </w:numPr>
        <w:tabs>
          <w:tab w:val="left" w:pos="993"/>
        </w:tabs>
        <w:ind w:left="28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SEN 21 0,- Kč.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tabs>
          <w:tab w:val="left" w:pos="993"/>
        </w:tabs>
        <w:ind w:left="993" w:hanging="993"/>
        <w:contextualSpacing w:val="0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Uvedené částky budou k dispozici na transparentním volebním účtu kandidáta do 30. 6. 2018. Piráti informují kandidáta o tom, že jsou k dispozici podle plánu kampaně schváleného volebním štábem jednomyslně.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tabs>
          <w:tab w:val="left" w:pos="993"/>
        </w:tabs>
        <w:ind w:left="993" w:hanging="993"/>
        <w:contextualSpacing w:val="0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 účely kampaně bude zaveden transparentní účet č. 2201172780/2010 zavedený na jméno kandidáta 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u Pirátů, kteří nahlásí volební účet ÚDHPSH.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tabs>
          <w:tab w:val="left" w:pos="993"/>
        </w:tabs>
        <w:ind w:left="993" w:hanging="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Případné nevyčerpané prostředky na volebním účtu budou kandidátovi a Pirátům vráceny poměrně dle vkladu.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tabs>
          <w:tab w:val="left" w:pos="993"/>
        </w:tabs>
        <w:ind w:left="993" w:hanging="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Finanční prostředky ze státního rozpočtu v případě úspěchu ve volbách a získání mandátu senátora pro kandidáta budou nejprve využity k uhrazení nákladů kampaně, které vynaložila každá ze stran. Následně budou rozděleny na třetiny rovným dílem mezi krajský rozpočet Pirátů v kraji Vysočina, v Pardubickém kraji a centrální rozpočet Pirátů.  </w:t>
      </w:r>
    </w:p>
    <w:p w:rsidR="00000000" w:rsidDel="00000000" w:rsidP="00000000" w:rsidRDefault="00000000" w:rsidRPr="00000000" w14:paraId="00000031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1985"/>
        </w:tabs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IV.</w:t>
      </w:r>
    </w:p>
    <w:p w:rsidR="00000000" w:rsidDel="00000000" w:rsidP="00000000" w:rsidRDefault="00000000" w:rsidRPr="00000000" w14:paraId="00000033">
      <w:pPr>
        <w:tabs>
          <w:tab w:val="left" w:pos="1985"/>
        </w:tabs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Spolupracující subjekty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tabs>
          <w:tab w:val="left" w:pos="993"/>
        </w:tabs>
        <w:ind w:left="993" w:hanging="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Podpora kandidáta v obou kolech volby je otevřena i dalším politickým subjektům. Podpora kandidáta od dalších subjektů musí být dopředu schválena krajským předsednictvem Pirátů v kraji Vysočina a v Pardubickém kraji.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tabs>
          <w:tab w:val="left" w:pos="993"/>
        </w:tabs>
        <w:ind w:left="993" w:hanging="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Podporující subjekt kandidatury může být uveden na propagačním předmětech kampaně.</w:t>
      </w:r>
    </w:p>
    <w:p w:rsidR="00000000" w:rsidDel="00000000" w:rsidP="00000000" w:rsidRDefault="00000000" w:rsidRPr="00000000" w14:paraId="00000036">
      <w:pPr>
        <w:tabs>
          <w:tab w:val="left" w:pos="993"/>
        </w:tabs>
        <w:ind w:left="993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1985"/>
        </w:tabs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V.</w:t>
      </w:r>
    </w:p>
    <w:p w:rsidR="00000000" w:rsidDel="00000000" w:rsidP="00000000" w:rsidRDefault="00000000" w:rsidRPr="00000000" w14:paraId="00000039">
      <w:pPr>
        <w:tabs>
          <w:tab w:val="left" w:pos="1985"/>
        </w:tabs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Volební program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tabs>
          <w:tab w:val="left" w:pos="993"/>
        </w:tabs>
        <w:ind w:left="993" w:hanging="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Volební program kandidáta bude formulován nejpozději do 30. 6. 2018 v samostatném dokumentu, který bude schválen krajským předsednictvem Pirátů v kraji Vysočina a v Pardubickém kraji.</w:t>
      </w:r>
    </w:p>
    <w:p w:rsidR="00000000" w:rsidDel="00000000" w:rsidP="00000000" w:rsidRDefault="00000000" w:rsidRPr="00000000" w14:paraId="0000003B">
      <w:pPr>
        <w:tabs>
          <w:tab w:val="left" w:pos="1985"/>
        </w:tabs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1985"/>
        </w:tabs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VI.</w:t>
      </w:r>
    </w:p>
    <w:p w:rsidR="00000000" w:rsidDel="00000000" w:rsidP="00000000" w:rsidRDefault="00000000" w:rsidRPr="00000000" w14:paraId="0000003D">
      <w:pPr>
        <w:tabs>
          <w:tab w:val="left" w:pos="1985"/>
        </w:tabs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Senátorský klub a práce v Senátu </w:t>
      </w:r>
    </w:p>
    <w:p w:rsidR="00000000" w:rsidDel="00000000" w:rsidP="00000000" w:rsidRDefault="00000000" w:rsidRPr="00000000" w14:paraId="0000003E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 xml:space="preserve">V případě zvolení kandidát prohlašuje, že 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tabs>
          <w:tab w:val="left" w:pos="1985"/>
        </w:tabs>
        <w:ind w:left="720" w:hanging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zavazuje přednostně ke členství ve společném senátním klubu SEN 21 a Pirátů. Pokud však takový klub z důvodů nezaviněných kandidátem nevznikne, zavazuje se vstoupit do senátního klubu v pořadí – 1. senátní klub Pirátů, 2. senátní klub SENÁTOR 21;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tabs>
          <w:tab w:val="left" w:pos="1985"/>
        </w:tabs>
        <w:ind w:left="737" w:hanging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vstup kandidáta do jiného senátorského klubu bude podmíněn souhlasem Pirátů;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tabs>
          <w:tab w:val="left" w:pos="1985"/>
        </w:tabs>
        <w:ind w:left="737" w:hanging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povede pravidelné konzultace s Piráty ohledně programových otázek, a to aspoň jednou měsíčně po celé volební období; 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tabs>
          <w:tab w:val="left" w:pos="1985"/>
        </w:tabs>
        <w:ind w:left="737" w:hanging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bude řídit Demokratickým minimem Pirátské strany a kodexem SENÁTOR 21, který stanoví základní hodnotovou orientaci kandidáta a minimální standard výkonu funkce senátora; 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tabs>
          <w:tab w:val="left" w:pos="1985"/>
        </w:tabs>
        <w:ind w:left="737" w:hanging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vyhradí částku minimálně 5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000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,- Kč ze svého ročního expertovného na platbu expertů nominovaných Piráty.</w:t>
      </w:r>
    </w:p>
    <w:p w:rsidR="00000000" w:rsidDel="00000000" w:rsidP="00000000" w:rsidRDefault="00000000" w:rsidRPr="00000000" w14:paraId="00000044">
      <w:pPr>
        <w:tabs>
          <w:tab w:val="left" w:pos="1985"/>
        </w:tabs>
        <w:contextualSpacing w:val="0"/>
        <w:jc w:val="cente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1985"/>
        </w:tabs>
        <w:contextualSpacing w:val="0"/>
        <w:jc w:val="cente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VII.</w:t>
      </w:r>
    </w:p>
    <w:p w:rsidR="00000000" w:rsidDel="00000000" w:rsidP="00000000" w:rsidRDefault="00000000" w:rsidRPr="00000000" w14:paraId="00000046">
      <w:pPr>
        <w:tabs>
          <w:tab w:val="left" w:pos="1985"/>
        </w:tabs>
        <w:contextualSpacing w:val="0"/>
        <w:jc w:val="cente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Okrskové volební komise</w:t>
      </w:r>
    </w:p>
    <w:p w:rsidR="00000000" w:rsidDel="00000000" w:rsidP="00000000" w:rsidRDefault="00000000" w:rsidRPr="00000000" w14:paraId="00000047">
      <w:pPr>
        <w:tabs>
          <w:tab w:val="left" w:pos="1985"/>
        </w:tabs>
        <w:contextualSpacing w:val="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Piráti zajistí delegování do OVK. </w:t>
      </w:r>
    </w:p>
    <w:p w:rsidR="00000000" w:rsidDel="00000000" w:rsidP="00000000" w:rsidRDefault="00000000" w:rsidRPr="00000000" w14:paraId="00000048">
      <w:pPr>
        <w:tabs>
          <w:tab w:val="left" w:pos="1985"/>
        </w:tabs>
        <w:contextualSpacing w:val="0"/>
        <w:jc w:val="cente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1985"/>
        </w:tabs>
        <w:contextualSpacing w:val="0"/>
        <w:jc w:val="cente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1985"/>
        </w:tabs>
        <w:contextualSpacing w:val="0"/>
        <w:jc w:val="cente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VIII.</w:t>
      </w:r>
    </w:p>
    <w:p w:rsidR="00000000" w:rsidDel="00000000" w:rsidP="00000000" w:rsidRDefault="00000000" w:rsidRPr="00000000" w14:paraId="0000004B">
      <w:pPr>
        <w:tabs>
          <w:tab w:val="left" w:pos="1985"/>
        </w:tabs>
        <w:contextualSpacing w:val="0"/>
        <w:jc w:val="cente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Závěrečná ustanovení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tabs>
          <w:tab w:val="left" w:pos="993"/>
        </w:tabs>
        <w:ind w:left="993" w:hanging="993"/>
        <w:contextualSpacing w:val="0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Tato dohoda může být měněna pouze datovanými písemnými dodatky na základě shody všech smluvních stran.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tabs>
          <w:tab w:val="left" w:pos="993"/>
        </w:tabs>
        <w:ind w:left="993" w:hanging="993"/>
        <w:contextualSpacing w:val="0"/>
        <w:rPr>
          <w:rFonts w:ascii="Arial" w:cs="Arial" w:eastAsia="Arial" w:hAnsi="Arial"/>
          <w:color w:val="00000a"/>
        </w:rPr>
      </w:pPr>
      <w:bookmarkStart w:colFirst="0" w:colLast="0" w:name="_30j0zll" w:id="0"/>
      <w:bookmarkEnd w:id="0"/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V případě, že se kterékoliv ustanovení této dohody stane neplatným či nevymahatelným, veškerá další ustanovení dohody zůstávají v platnosti, pakliže to jejich povaha umožňuje.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tabs>
          <w:tab w:val="left" w:pos="993"/>
        </w:tabs>
        <w:ind w:left="993" w:hanging="993"/>
        <w:contextualSpacing w:val="0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Tato dohoda nabývá platnosti a účinnosti dnem podpisu stranami. 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tabs>
          <w:tab w:val="left" w:pos="993"/>
        </w:tabs>
        <w:ind w:left="993" w:hanging="993"/>
        <w:contextualSpacing w:val="0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Tato smlouva vstupuje v účinnost  podpisem zástupců smluvních stran. 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tabs>
          <w:tab w:val="left" w:pos="993"/>
        </w:tabs>
        <w:ind w:left="993" w:hanging="993"/>
        <w:contextualSpacing w:val="0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Platnost této dohody zaniká zánikem mandátu či uplynutím volebního období kandidáta v případě jeho zvolení, nebo okamžikem, kdy kandidát nebyl zvolen.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tabs>
          <w:tab w:val="left" w:pos="993"/>
        </w:tabs>
        <w:ind w:left="993" w:hanging="993"/>
        <w:contextualSpacing w:val="0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Tato dohoda je vypracována ve třech vyhotoveních, z nichž po jednom obdrží každá ze stran.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tabs>
          <w:tab w:val="left" w:pos="993"/>
        </w:tabs>
        <w:ind w:left="993" w:hanging="993"/>
        <w:contextualSpacing w:val="0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Strany dohody výslovně prohlašují, že tato dohoda je výrazem jejich svobodné a vážné vůle a na důkaz toho připojují svoje podpisy. </w:t>
      </w:r>
    </w:p>
    <w:p w:rsidR="00000000" w:rsidDel="00000000" w:rsidP="00000000" w:rsidRDefault="00000000" w:rsidRPr="00000000" w14:paraId="00000053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1985"/>
        </w:tabs>
        <w:ind w:left="792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1985"/>
        </w:tabs>
        <w:ind w:left="792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 Praze dne 17. 6.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</w:t>
        <w:tab/>
        <w:tab/>
        <w:tab/>
        <w:tab/>
        <w:t xml:space="preserve">__________________________</w:t>
      </w:r>
    </w:p>
    <w:p w:rsidR="00000000" w:rsidDel="00000000" w:rsidP="00000000" w:rsidRDefault="00000000" w:rsidRPr="00000000" w14:paraId="0000005B">
      <w:pPr>
        <w:tabs>
          <w:tab w:val="left" w:pos="1985"/>
        </w:tabs>
        <w:ind w:left="1512" w:hanging="791.9999999999999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Ivan Bartoš, Piráti</w:t>
        <w:tab/>
        <w:tab/>
        <w:tab/>
        <w:tab/>
        <w:tab/>
        <w:tab/>
        <w:tab/>
        <w:t xml:space="preserve">Václav Láska, SEN 21</w:t>
      </w:r>
    </w:p>
    <w:p w:rsidR="00000000" w:rsidDel="00000000" w:rsidP="00000000" w:rsidRDefault="00000000" w:rsidRPr="00000000" w14:paraId="0000005C">
      <w:pPr>
        <w:tabs>
          <w:tab w:val="left" w:pos="1985"/>
        </w:tabs>
        <w:ind w:left="792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1985"/>
        </w:tabs>
        <w:ind w:left="792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1985"/>
        </w:tabs>
        <w:ind w:left="792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1985"/>
        </w:tabs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</w:t>
      </w:r>
    </w:p>
    <w:p w:rsidR="00000000" w:rsidDel="00000000" w:rsidP="00000000" w:rsidRDefault="00000000" w:rsidRPr="00000000" w14:paraId="00000060">
      <w:pPr>
        <w:tabs>
          <w:tab w:val="left" w:pos="1985"/>
        </w:tabs>
        <w:ind w:left="2232" w:hanging="791.9999999999999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 xml:space="preserve">Roman Šemík, kandidát</w:t>
      </w:r>
    </w:p>
    <w:p w:rsidR="00000000" w:rsidDel="00000000" w:rsidP="00000000" w:rsidRDefault="00000000" w:rsidRPr="00000000" w14:paraId="00000061">
      <w:pPr>
        <w:tabs>
          <w:tab w:val="left" w:pos="1985"/>
        </w:tabs>
        <w:ind w:left="792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1985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851" w:top="1417" w:left="993" w:right="991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tabs>
        <w:tab w:val="center" w:pos="4536"/>
        <w:tab w:val="right" w:pos="9072"/>
      </w:tabs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tabs>
        <w:tab w:val="center" w:pos="4536"/>
        <w:tab w:val="right" w:pos="9072"/>
      </w:tabs>
      <w:spacing w:after="708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tabs>
        <w:tab w:val="center" w:pos="4536"/>
        <w:tab w:val="right" w:pos="9072"/>
      </w:tabs>
      <w:spacing w:before="708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2160" w:firstLine="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sz w:val="24"/>
        <w:szCs w:val="24"/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2160" w:firstLine="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sz w:val="24"/>
        <w:szCs w:val="24"/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2160" w:firstLine="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sz w:val="24"/>
        <w:szCs w:val="24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2160" w:firstLine="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sz w:val="24"/>
        <w:szCs w:val="24"/>
        <w:vertAlign w:val="baseline"/>
      </w:rPr>
    </w:lvl>
  </w:abstractNum>
  <w:abstractNum w:abstractNumId="6">
    <w:lvl w:ilvl="0">
      <w:start w:val="1"/>
      <w:numFmt w:val="lowerLetter"/>
      <w:lvlText w:val="%1)"/>
      <w:lvlJc w:val="left"/>
      <w:pPr>
        <w:ind w:left="2160" w:firstLine="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sz w:val="24"/>
        <w:szCs w:val="24"/>
        <w:vertAlign w:val="baseline"/>
      </w:rPr>
    </w:lvl>
  </w:abstractNum>
  <w:abstractNum w:abstractNumId="7">
    <w:lvl w:ilvl="0">
      <w:start w:val="1"/>
      <w:numFmt w:val="lowerLetter"/>
      <w:lvlText w:val="%1)"/>
      <w:lvlJc w:val="left"/>
      <w:pPr>
        <w:ind w:left="2160" w:firstLine="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sz w:val="24"/>
        <w:szCs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keepNext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